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w:t>
      </w:r>
      <w:r>
        <w:rPr>
          <w:rFonts w:ascii="Helvetica" w:hAnsi="Helvetica" w:hint="default"/>
          <w:sz w:val="24"/>
          <w:szCs w:val="24"/>
          <w:rtl w:val="0"/>
        </w:rPr>
        <w:t>”</w:t>
      </w:r>
      <w:r>
        <w:rPr>
          <w:rFonts w:ascii="Helvetica" w:hAnsi="Helvetica"/>
          <w:sz w:val="24"/>
          <w:szCs w:val="24"/>
          <w:rtl w:val="0"/>
          <w:lang w:val="en-US"/>
        </w:rPr>
        <w:t>Mighty Warrior</w:t>
      </w:r>
      <w:r>
        <w:rPr>
          <w:rFonts w:ascii="Helvetica" w:hAnsi="Helvetica" w:hint="default"/>
          <w:sz w:val="24"/>
          <w:szCs w:val="24"/>
          <w:rtl w:val="0"/>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When the angel of the Lord appeared to Gideon he said, </w:t>
      </w:r>
      <w:r>
        <w:rPr>
          <w:rFonts w:ascii="Helvetica" w:hAnsi="Helvetica" w:hint="default"/>
          <w:sz w:val="24"/>
          <w:szCs w:val="24"/>
          <w:rtl w:val="0"/>
        </w:rPr>
        <w:t>“</w:t>
      </w:r>
      <w:r>
        <w:rPr>
          <w:rFonts w:ascii="Helvetica" w:hAnsi="Helvetica"/>
          <w:sz w:val="24"/>
          <w:szCs w:val="24"/>
          <w:rtl w:val="0"/>
          <w:lang w:val="en-US"/>
        </w:rPr>
        <w:t xml:space="preserve">The Lord is with you, mighty warrior. </w:t>
      </w:r>
      <w:r>
        <w:rPr>
          <w:rFonts w:ascii="Helvetica" w:hAnsi="Helvetica" w:hint="default"/>
          <w:sz w:val="24"/>
          <w:szCs w:val="24"/>
          <w:rtl w:val="0"/>
        </w:rPr>
        <w:t>“</w:t>
      </w:r>
      <w:r>
        <w:rPr>
          <w:rFonts w:ascii="Helvetica" w:hAnsi="Helvetica"/>
          <w:sz w:val="24"/>
          <w:szCs w:val="24"/>
          <w:rtl w:val="0"/>
        </w:rPr>
        <w:t>Judges 6:12 (NIV)</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In the midst of the coronavirus outbreak, most of us would not consider ourselves a </w:t>
      </w:r>
      <w:r>
        <w:rPr>
          <w:rFonts w:ascii="Helvetica" w:hAnsi="Helvetica" w:hint="default"/>
          <w:sz w:val="24"/>
          <w:szCs w:val="24"/>
          <w:rtl w:val="0"/>
        </w:rPr>
        <w:t>“</w:t>
      </w:r>
      <w:r>
        <w:rPr>
          <w:rFonts w:ascii="Helvetica" w:hAnsi="Helvetica"/>
          <w:sz w:val="24"/>
          <w:szCs w:val="24"/>
          <w:rtl w:val="0"/>
          <w:lang w:val="en-US"/>
        </w:rPr>
        <w:t>mighty warrior.</w:t>
      </w:r>
      <w:r>
        <w:rPr>
          <w:rFonts w:ascii="Helvetica" w:hAnsi="Helvetica" w:hint="default"/>
          <w:sz w:val="24"/>
          <w:szCs w:val="24"/>
          <w:rtl w:val="0"/>
        </w:rPr>
        <w:t xml:space="preserve">“ </w:t>
      </w:r>
      <w:r>
        <w:rPr>
          <w:rFonts w:ascii="Helvetica" w:hAnsi="Helvetica"/>
          <w:sz w:val="24"/>
          <w:szCs w:val="24"/>
          <w:rtl w:val="0"/>
          <w:lang w:val="en-US"/>
        </w:rPr>
        <w:t>We hope to merely survive - holding our breath until this all passes over. In this Old Testament account, Gideon had similar fears.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When God spoke to him, Gideon was doing his daily work in a confined, unusual, remote location in an effort to hide from his enemies. When God referred to him as a mighty warrior, Gideon countered: that the Lord had abandoned his nation and that he (Gideon) was too small and weak for such a title. (Not exactly overflowing with a fighter type spirit!) Gods answer? Himself - His presence - sustaining Gideon. Three times (just so there was no doubt!) the Lord responded He would accompany Gideon, for the work He intended.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God has placed a </w:t>
      </w:r>
      <w:r>
        <w:rPr>
          <w:rFonts w:ascii="Helvetica" w:hAnsi="Helvetica" w:hint="default"/>
          <w:sz w:val="24"/>
          <w:szCs w:val="24"/>
          <w:rtl w:val="0"/>
        </w:rPr>
        <w:t>“</w:t>
      </w:r>
      <w:r>
        <w:rPr>
          <w:rFonts w:ascii="Helvetica" w:hAnsi="Helvetica"/>
          <w:sz w:val="24"/>
          <w:szCs w:val="24"/>
          <w:rtl w:val="0"/>
          <w:lang w:val="en-US"/>
        </w:rPr>
        <w:t>mighty warrior</w:t>
      </w:r>
      <w:r>
        <w:rPr>
          <w:rFonts w:ascii="Helvetica" w:hAnsi="Helvetica" w:hint="default"/>
          <w:sz w:val="24"/>
          <w:szCs w:val="24"/>
          <w:rtl w:val="0"/>
        </w:rPr>
        <w:t xml:space="preserve">” </w:t>
      </w:r>
      <w:r>
        <w:rPr>
          <w:rFonts w:ascii="Helvetica" w:hAnsi="Helvetica"/>
          <w:sz w:val="24"/>
          <w:szCs w:val="24"/>
          <w:rtl w:val="0"/>
          <w:lang w:val="en-US"/>
        </w:rPr>
        <w:t>inside us, just as He did within Gideon. It might seem buried. Or not visible. Or rather on the weak side. But by His help and grace we can serve Him with boldness at this time.</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How? We can be a warrior by interceding in prayer - praying for each other and with each other. As I trekked around the neighborhood with a friend (yes, with 10 feet between us!), she asked for prayer for a loved one. So, as we moseyed along, we entered His presence with prayer.</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We can be a warrior by standing with those who are </w:t>
      </w:r>
      <w:r>
        <w:rPr>
          <w:rFonts w:ascii="Helvetica" w:hAnsi="Helvetica" w:hint="default"/>
          <w:sz w:val="24"/>
          <w:szCs w:val="24"/>
          <w:rtl w:val="0"/>
        </w:rPr>
        <w:t>“</w:t>
      </w:r>
      <w:r>
        <w:rPr>
          <w:rFonts w:ascii="Helvetica" w:hAnsi="Helvetica"/>
          <w:sz w:val="24"/>
          <w:szCs w:val="24"/>
          <w:rtl w:val="0"/>
          <w:lang w:val="en-US"/>
        </w:rPr>
        <w:t>without</w:t>
      </w:r>
      <w:r>
        <w:rPr>
          <w:rFonts w:ascii="Helvetica" w:hAnsi="Helvetica" w:hint="default"/>
          <w:sz w:val="24"/>
          <w:szCs w:val="24"/>
          <w:rtl w:val="0"/>
        </w:rPr>
        <w:t xml:space="preserve">” </w:t>
      </w:r>
      <w:r>
        <w:rPr>
          <w:rFonts w:ascii="Helvetica" w:hAnsi="Helvetica"/>
          <w:sz w:val="24"/>
          <w:szCs w:val="24"/>
          <w:rtl w:val="0"/>
          <w:lang w:val="en-US"/>
        </w:rPr>
        <w:t>- providing food for those in need. Our now quiet, empty church has placed a box near the door for food donations. The church may not be able to overflow with people, but it is still abundant and rich with His giving Spirit.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 can be a warrior by encouraging others to persevere - to stand fast and not give up. A friend has a one-a-day policy. She has a list where she calls one person each day, to check in and see how they are doing. Is there a need she could help meet?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 can be a warrior by enabling others to realize that they can be a warrior too! Not just a victim at this time. But, because He is with us, like with Gideon, we can look beyond the immediate circumstances. Our Lord is a God of hope, life, peace and power...</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Fonts w:ascii="Helvetica" w:hAnsi="Helvetica"/>
          <w:sz w:val="24"/>
          <w:szCs w:val="24"/>
          <w:rtl w:val="0"/>
          <w:lang w:val="en-US"/>
        </w:rPr>
        <w:t>Prayer: Dear Lord, thank You for Your presence that enables us to be a warrior. May we fight the battles You call us unto this day.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